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6FEA" w:rsidRDefault="006C1803" w:rsidP="006C1803">
      <w:pPr>
        <w:spacing w:line="570" w:lineRule="exact"/>
        <w:jc w:val="center"/>
        <w:rPr>
          <w:rFonts w:ascii="方正小标宋简体" w:eastAsia="方正小标宋简体" w:hAnsi="方正小标宋简体"/>
          <w:color w:val="222222"/>
          <w:sz w:val="36"/>
          <w:szCs w:val="36"/>
          <w:shd w:val="clear" w:color="auto" w:fill="FFFFFF"/>
        </w:rPr>
      </w:pPr>
      <w:r w:rsidRPr="006C1803">
        <w:rPr>
          <w:rFonts w:ascii="方正小标宋简体" w:eastAsia="方正小标宋简体" w:hAnsi="方正小标宋简体"/>
          <w:color w:val="222222"/>
          <w:sz w:val="36"/>
          <w:szCs w:val="36"/>
          <w:shd w:val="clear" w:color="auto" w:fill="FFFFFF"/>
        </w:rPr>
        <w:t>关于2022、2023级研究生申请2023-2024学年</w:t>
      </w:r>
    </w:p>
    <w:p w:rsidR="00715FEE" w:rsidRPr="00715FEE" w:rsidRDefault="006C1803" w:rsidP="006C1803">
      <w:pPr>
        <w:spacing w:line="570" w:lineRule="exact"/>
        <w:jc w:val="center"/>
        <w:rPr>
          <w:rFonts w:ascii="仿宋_GB2312" w:eastAsia="仿宋_GB2312" w:hAnsi="仿宋_GB2312"/>
          <w:color w:val="222222"/>
          <w:sz w:val="32"/>
          <w:szCs w:val="32"/>
          <w:shd w:val="clear" w:color="auto" w:fill="FFFFFF"/>
        </w:rPr>
      </w:pPr>
      <w:r w:rsidRPr="006C1803">
        <w:rPr>
          <w:rFonts w:ascii="方正小标宋简体" w:eastAsia="方正小标宋简体" w:hAnsi="方正小标宋简体"/>
          <w:color w:val="222222"/>
          <w:sz w:val="36"/>
          <w:szCs w:val="36"/>
          <w:shd w:val="clear" w:color="auto" w:fill="FFFFFF"/>
        </w:rPr>
        <w:t>研究生学业奖学金的通知</w:t>
      </w:r>
    </w:p>
    <w:p w:rsidR="006C1803" w:rsidRDefault="006C1803" w:rsidP="00715FEE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:rsidR="00715FEE" w:rsidRDefault="00ED0F33" w:rsidP="00715FEE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ED0F33">
        <w:rPr>
          <w:rFonts w:ascii="仿宋_GB2312" w:eastAsia="仿宋_GB2312" w:hAnsi="仿宋_GB2312"/>
          <w:sz w:val="32"/>
          <w:szCs w:val="32"/>
        </w:rPr>
        <w:t>根据《中国地质大学（北京）研究生学业奖助学金管理办法》（中地大京发[2021]64号）的文件规定，为做好2022、2023级研究生学业奖学金的申请工作，现将具体事宜通知如下</w:t>
      </w:r>
      <w:r w:rsidR="00715FEE" w:rsidRPr="00715FEE">
        <w:rPr>
          <w:rFonts w:ascii="仿宋_GB2312" w:eastAsia="仿宋_GB2312" w:hAnsi="仿宋_GB2312"/>
          <w:sz w:val="32"/>
          <w:szCs w:val="32"/>
        </w:rPr>
        <w:t>：</w:t>
      </w:r>
    </w:p>
    <w:p w:rsidR="00CC1A24" w:rsidRPr="0005450C" w:rsidRDefault="00CC1A24" w:rsidP="00715FEE">
      <w:pPr>
        <w:spacing w:line="57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5450C">
        <w:rPr>
          <w:rFonts w:ascii="黑体" w:eastAsia="黑体" w:hAnsi="黑体" w:hint="eastAsia"/>
          <w:sz w:val="32"/>
          <w:szCs w:val="32"/>
        </w:rPr>
        <w:t>一、申请对象</w:t>
      </w:r>
    </w:p>
    <w:p w:rsidR="00CC1A24" w:rsidRDefault="00CC1A24" w:rsidP="00715FEE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CC1A24">
        <w:rPr>
          <w:rFonts w:ascii="仿宋_GB2312" w:eastAsia="仿宋_GB2312" w:hAnsi="仿宋_GB2312"/>
          <w:sz w:val="32"/>
          <w:szCs w:val="32"/>
        </w:rPr>
        <w:t>在规定的学制或正常学习年限内的</w:t>
      </w:r>
      <w:r w:rsidR="00ED0F33">
        <w:rPr>
          <w:rFonts w:ascii="仿宋_GB2312" w:eastAsia="仿宋_GB2312" w:hAnsi="仿宋_GB2312"/>
          <w:sz w:val="32"/>
          <w:szCs w:val="32"/>
        </w:rPr>
        <w:t>2022</w:t>
      </w:r>
      <w:r w:rsidR="00ED0F33">
        <w:rPr>
          <w:rFonts w:ascii="仿宋_GB2312" w:eastAsia="仿宋_GB2312" w:hAnsi="仿宋_GB2312" w:hint="eastAsia"/>
          <w:sz w:val="32"/>
          <w:szCs w:val="32"/>
        </w:rPr>
        <w:t>、2</w:t>
      </w:r>
      <w:r w:rsidR="00ED0F33">
        <w:rPr>
          <w:rFonts w:ascii="仿宋_GB2312" w:eastAsia="仿宋_GB2312" w:hAnsi="仿宋_GB2312"/>
          <w:sz w:val="32"/>
          <w:szCs w:val="32"/>
        </w:rPr>
        <w:t>023</w:t>
      </w:r>
      <w:r w:rsidR="00B62F21">
        <w:rPr>
          <w:rFonts w:ascii="仿宋_GB2312" w:eastAsia="仿宋_GB2312" w:hAnsi="仿宋_GB2312" w:hint="eastAsia"/>
          <w:sz w:val="32"/>
          <w:szCs w:val="32"/>
        </w:rPr>
        <w:t>级</w:t>
      </w:r>
      <w:r w:rsidRPr="00CC1A24">
        <w:rPr>
          <w:rFonts w:ascii="仿宋_GB2312" w:eastAsia="仿宋_GB2312" w:hAnsi="仿宋_GB2312"/>
          <w:sz w:val="32"/>
          <w:szCs w:val="32"/>
        </w:rPr>
        <w:t>全日制非定向研究生及少数民族骨干计划定向研究生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CC1A24" w:rsidRPr="000C2BD1" w:rsidRDefault="00CC1A24" w:rsidP="00CC1A24">
      <w:pPr>
        <w:spacing w:line="57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C2BD1">
        <w:rPr>
          <w:rFonts w:ascii="黑体" w:eastAsia="黑体" w:hAnsi="黑体"/>
          <w:sz w:val="32"/>
          <w:szCs w:val="32"/>
        </w:rPr>
        <w:t>二、</w:t>
      </w:r>
      <w:r w:rsidR="00AC4FB1">
        <w:rPr>
          <w:rFonts w:ascii="黑体" w:eastAsia="黑体" w:hAnsi="黑体" w:hint="eastAsia"/>
          <w:sz w:val="32"/>
          <w:szCs w:val="32"/>
        </w:rPr>
        <w:t>工作安排</w:t>
      </w:r>
    </w:p>
    <w:p w:rsidR="00CF6805" w:rsidRDefault="00676A01" w:rsidP="00CC1A24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1</w:t>
      </w:r>
      <w:r>
        <w:rPr>
          <w:rFonts w:ascii="仿宋_GB2312" w:eastAsia="仿宋_GB2312" w:hAnsi="仿宋_GB2312"/>
          <w:sz w:val="32"/>
          <w:szCs w:val="32"/>
        </w:rPr>
        <w:t>.</w:t>
      </w:r>
      <w:r w:rsidR="00CF6805">
        <w:rPr>
          <w:rFonts w:ascii="仿宋_GB2312" w:eastAsia="仿宋_GB2312" w:hAnsi="仿宋_GB2312"/>
          <w:sz w:val="32"/>
          <w:szCs w:val="32"/>
        </w:rPr>
        <w:t>2023</w:t>
      </w:r>
      <w:r w:rsidR="00CF6805">
        <w:rPr>
          <w:rFonts w:ascii="仿宋_GB2312" w:eastAsia="仿宋_GB2312" w:hAnsi="仿宋_GB2312" w:hint="eastAsia"/>
          <w:sz w:val="32"/>
          <w:szCs w:val="32"/>
        </w:rPr>
        <w:t>级：硕士研究生根据推免硕士</w:t>
      </w:r>
      <w:r w:rsidR="00EE6FEA">
        <w:rPr>
          <w:rFonts w:ascii="仿宋_GB2312" w:eastAsia="仿宋_GB2312" w:hAnsi="仿宋_GB2312" w:hint="eastAsia"/>
          <w:sz w:val="32"/>
          <w:szCs w:val="32"/>
        </w:rPr>
        <w:t>/</w:t>
      </w:r>
      <w:r w:rsidR="00CF6805">
        <w:rPr>
          <w:rFonts w:ascii="仿宋_GB2312" w:eastAsia="仿宋_GB2312" w:hAnsi="仿宋_GB2312" w:hint="eastAsia"/>
          <w:sz w:val="32"/>
          <w:szCs w:val="32"/>
        </w:rPr>
        <w:t>其他硕士，博士研究生根据直博生</w:t>
      </w:r>
      <w:r w:rsidR="00EE6FEA">
        <w:rPr>
          <w:rFonts w:ascii="仿宋_GB2312" w:eastAsia="仿宋_GB2312" w:hAnsi="仿宋_GB2312" w:hint="eastAsia"/>
          <w:sz w:val="32"/>
          <w:szCs w:val="32"/>
        </w:rPr>
        <w:t>/</w:t>
      </w:r>
      <w:r w:rsidR="00CF6805">
        <w:rPr>
          <w:rFonts w:ascii="仿宋_GB2312" w:eastAsia="仿宋_GB2312" w:hAnsi="仿宋_GB2312" w:hint="eastAsia"/>
          <w:sz w:val="32"/>
          <w:szCs w:val="32"/>
        </w:rPr>
        <w:t>其他博士区分进行申报。</w:t>
      </w:r>
    </w:p>
    <w:p w:rsidR="00CF6805" w:rsidRDefault="00CF6805" w:rsidP="00CC1A24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</w:t>
      </w:r>
      <w:r>
        <w:rPr>
          <w:rFonts w:ascii="仿宋_GB2312" w:eastAsia="仿宋_GB2312" w:hAnsi="仿宋_GB2312"/>
          <w:sz w:val="32"/>
          <w:szCs w:val="32"/>
        </w:rPr>
        <w:t>.</w:t>
      </w:r>
      <w:r w:rsidR="00EE6FEA">
        <w:rPr>
          <w:rFonts w:ascii="仿宋_GB2312" w:eastAsia="仿宋_GB2312" w:hAnsi="仿宋_GB2312"/>
          <w:sz w:val="32"/>
          <w:szCs w:val="32"/>
        </w:rPr>
        <w:t>2022</w:t>
      </w:r>
      <w:r w:rsidR="00EE6FEA">
        <w:rPr>
          <w:rFonts w:ascii="仿宋_GB2312" w:eastAsia="仿宋_GB2312" w:hAnsi="仿宋_GB2312" w:hint="eastAsia"/>
          <w:sz w:val="32"/>
          <w:szCs w:val="32"/>
        </w:rPr>
        <w:t>级：</w:t>
      </w:r>
      <w:r>
        <w:rPr>
          <w:rFonts w:ascii="仿宋_GB2312" w:eastAsia="仿宋_GB2312" w:hAnsi="仿宋_GB2312" w:hint="eastAsia"/>
          <w:sz w:val="32"/>
          <w:szCs w:val="32"/>
        </w:rPr>
        <w:t>根据名额分配（附件1）</w:t>
      </w:r>
      <w:r w:rsidRPr="006F27FB">
        <w:rPr>
          <w:rFonts w:ascii="仿宋_GB2312" w:eastAsia="仿宋_GB2312" w:hAnsi="仿宋_GB2312"/>
          <w:sz w:val="32"/>
          <w:szCs w:val="32"/>
        </w:rPr>
        <w:t>分学科进行评审，由学院各学科负责人组织进行初评，</w:t>
      </w:r>
      <w:r>
        <w:rPr>
          <w:rFonts w:ascii="仿宋_GB2312" w:eastAsia="仿宋_GB2312" w:hAnsi="仿宋_GB2312" w:hint="eastAsia"/>
          <w:sz w:val="32"/>
          <w:szCs w:val="32"/>
        </w:rPr>
        <w:t>并填写《</w:t>
      </w:r>
      <w:r w:rsidRPr="00EA11DD">
        <w:rPr>
          <w:rFonts w:ascii="仿宋_GB2312" w:eastAsia="仿宋_GB2312" w:hAnsi="仿宋_GB2312"/>
          <w:sz w:val="32"/>
          <w:szCs w:val="32"/>
        </w:rPr>
        <w:t>2023-2024学年研究生学业奖学金名单</w:t>
      </w:r>
      <w:r>
        <w:rPr>
          <w:rFonts w:ascii="仿宋_GB2312" w:eastAsia="仿宋_GB2312" w:hAnsi="仿宋_GB2312" w:hint="eastAsia"/>
          <w:sz w:val="32"/>
          <w:szCs w:val="32"/>
        </w:rPr>
        <w:t>》（附件2）</w:t>
      </w:r>
      <w:r w:rsidRPr="006F27FB">
        <w:rPr>
          <w:rFonts w:ascii="仿宋_GB2312" w:eastAsia="仿宋_GB2312" w:hAnsi="仿宋_GB2312"/>
          <w:sz w:val="32"/>
          <w:szCs w:val="32"/>
        </w:rPr>
        <w:t>报学院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676A01" w:rsidRDefault="00EE6FEA" w:rsidP="00CC1A24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3</w:t>
      </w:r>
      <w:r w:rsidR="00676A01">
        <w:rPr>
          <w:rFonts w:ascii="仿宋_GB2312" w:eastAsia="仿宋_GB2312" w:hAnsi="仿宋_GB2312"/>
          <w:sz w:val="32"/>
          <w:szCs w:val="32"/>
        </w:rPr>
        <w:t>.</w:t>
      </w:r>
      <w:r w:rsidR="00676A01">
        <w:rPr>
          <w:rFonts w:ascii="仿宋_GB2312" w:eastAsia="仿宋_GB2312" w:hAnsi="仿宋_GB2312" w:hint="eastAsia"/>
          <w:sz w:val="32"/>
          <w:szCs w:val="32"/>
        </w:rPr>
        <w:t>评审过程中</w:t>
      </w:r>
      <w:r w:rsidR="00676A01" w:rsidRPr="000C2BD1">
        <w:rPr>
          <w:rFonts w:ascii="仿宋_GB2312" w:eastAsia="仿宋_GB2312" w:hAnsi="仿宋_GB2312"/>
          <w:sz w:val="32"/>
          <w:szCs w:val="32"/>
        </w:rPr>
        <w:t>严格参照《中国地质大学（北京）数理学院研究生学业奖学金评审工作实施细则》（附件</w:t>
      </w:r>
      <w:r w:rsidR="00EA11DD">
        <w:rPr>
          <w:rFonts w:ascii="仿宋_GB2312" w:eastAsia="仿宋_GB2312" w:hAnsi="仿宋_GB2312"/>
          <w:sz w:val="32"/>
          <w:szCs w:val="32"/>
        </w:rPr>
        <w:t>3</w:t>
      </w:r>
      <w:r w:rsidR="00676A01" w:rsidRPr="000C2BD1">
        <w:rPr>
          <w:rFonts w:ascii="仿宋_GB2312" w:eastAsia="仿宋_GB2312" w:hAnsi="仿宋_GB2312"/>
          <w:sz w:val="32"/>
          <w:szCs w:val="32"/>
        </w:rPr>
        <w:t>）</w:t>
      </w:r>
      <w:r w:rsidR="00EA11DD">
        <w:rPr>
          <w:rFonts w:ascii="仿宋_GB2312" w:eastAsia="仿宋_GB2312" w:hAnsi="仿宋_GB2312" w:hint="eastAsia"/>
          <w:sz w:val="32"/>
          <w:szCs w:val="32"/>
        </w:rPr>
        <w:t>执行。</w:t>
      </w:r>
    </w:p>
    <w:p w:rsidR="00CC1A24" w:rsidRPr="000C2BD1" w:rsidRDefault="00CC1A24" w:rsidP="00CC1A24">
      <w:pPr>
        <w:spacing w:line="57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C2BD1">
        <w:rPr>
          <w:rFonts w:ascii="黑体" w:eastAsia="黑体" w:hAnsi="黑体"/>
          <w:sz w:val="32"/>
          <w:szCs w:val="32"/>
        </w:rPr>
        <w:t>三、时间安排</w:t>
      </w:r>
    </w:p>
    <w:p w:rsidR="00ED0F33" w:rsidRDefault="00CC1A24" w:rsidP="00CC1A24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CC1A24">
        <w:rPr>
          <w:rFonts w:ascii="仿宋_GB2312" w:eastAsia="仿宋_GB2312" w:hAnsi="仿宋_GB2312"/>
          <w:sz w:val="32"/>
          <w:szCs w:val="32"/>
        </w:rPr>
        <w:t>1.</w:t>
      </w:r>
      <w:r w:rsidR="00ED0F33">
        <w:rPr>
          <w:rFonts w:ascii="仿宋_GB2312" w:eastAsia="仿宋_GB2312" w:hAnsi="仿宋_GB2312"/>
          <w:sz w:val="32"/>
          <w:szCs w:val="32"/>
        </w:rPr>
        <w:t>11</w:t>
      </w:r>
      <w:r w:rsidR="00ED0F33">
        <w:rPr>
          <w:rFonts w:ascii="仿宋_GB2312" w:eastAsia="仿宋_GB2312" w:hAnsi="仿宋_GB2312" w:hint="eastAsia"/>
          <w:sz w:val="32"/>
          <w:szCs w:val="32"/>
        </w:rPr>
        <w:t>月1</w:t>
      </w:r>
      <w:r w:rsidR="00ED0F33">
        <w:rPr>
          <w:rFonts w:ascii="仿宋_GB2312" w:eastAsia="仿宋_GB2312" w:hAnsi="仿宋_GB2312"/>
          <w:sz w:val="32"/>
          <w:szCs w:val="32"/>
        </w:rPr>
        <w:t>4</w:t>
      </w:r>
      <w:r w:rsidR="00ED0F33">
        <w:rPr>
          <w:rFonts w:ascii="仿宋_GB2312" w:eastAsia="仿宋_GB2312" w:hAnsi="仿宋_GB2312" w:hint="eastAsia"/>
          <w:sz w:val="32"/>
          <w:szCs w:val="32"/>
        </w:rPr>
        <w:t>日-</w:t>
      </w:r>
      <w:r w:rsidR="00ED0F33">
        <w:rPr>
          <w:rFonts w:ascii="仿宋_GB2312" w:eastAsia="仿宋_GB2312" w:hAnsi="仿宋_GB2312"/>
          <w:sz w:val="32"/>
          <w:szCs w:val="32"/>
        </w:rPr>
        <w:t>11</w:t>
      </w:r>
      <w:r w:rsidR="00ED0F33">
        <w:rPr>
          <w:rFonts w:ascii="仿宋_GB2312" w:eastAsia="仿宋_GB2312" w:hAnsi="仿宋_GB2312" w:hint="eastAsia"/>
          <w:sz w:val="32"/>
          <w:szCs w:val="32"/>
        </w:rPr>
        <w:t>月</w:t>
      </w:r>
      <w:r w:rsidR="005D693A">
        <w:rPr>
          <w:rFonts w:ascii="仿宋_GB2312" w:eastAsia="仿宋_GB2312" w:hAnsi="仿宋_GB2312" w:hint="eastAsia"/>
          <w:sz w:val="32"/>
          <w:szCs w:val="32"/>
        </w:rPr>
        <w:t>1</w:t>
      </w:r>
      <w:r w:rsidR="005D693A">
        <w:rPr>
          <w:rFonts w:ascii="仿宋_GB2312" w:eastAsia="仿宋_GB2312" w:hAnsi="仿宋_GB2312"/>
          <w:sz w:val="32"/>
          <w:szCs w:val="32"/>
        </w:rPr>
        <w:t>6</w:t>
      </w:r>
      <w:r w:rsidR="005D693A">
        <w:rPr>
          <w:rFonts w:ascii="仿宋_GB2312" w:eastAsia="仿宋_GB2312" w:hAnsi="仿宋_GB2312" w:hint="eastAsia"/>
          <w:sz w:val="32"/>
          <w:szCs w:val="32"/>
        </w:rPr>
        <w:t>日：学生</w:t>
      </w:r>
      <w:r w:rsidR="005D693A" w:rsidRPr="00CC1A24">
        <w:rPr>
          <w:rFonts w:ascii="仿宋_GB2312" w:eastAsia="仿宋_GB2312" w:hAnsi="仿宋_GB2312"/>
          <w:sz w:val="32"/>
          <w:szCs w:val="32"/>
        </w:rPr>
        <w:t>登录北地学工系统-学生资助-奖学金管理申请</w:t>
      </w:r>
      <w:r w:rsidR="005D693A">
        <w:rPr>
          <w:rFonts w:ascii="仿宋_GB2312" w:eastAsia="仿宋_GB2312" w:hAnsi="仿宋_GB2312" w:hint="eastAsia"/>
          <w:sz w:val="32"/>
          <w:szCs w:val="32"/>
        </w:rPr>
        <w:t>，各学科</w:t>
      </w:r>
      <w:r w:rsidR="005D693A" w:rsidRPr="00CC1A24">
        <w:rPr>
          <w:rFonts w:ascii="仿宋_GB2312" w:eastAsia="仿宋_GB2312" w:hAnsi="仿宋_GB2312"/>
          <w:sz w:val="32"/>
          <w:szCs w:val="32"/>
        </w:rPr>
        <w:t>汇总学生上报的申请材料</w:t>
      </w:r>
      <w:r w:rsidR="005D693A">
        <w:rPr>
          <w:rFonts w:ascii="仿宋_GB2312" w:eastAsia="仿宋_GB2312" w:hAnsi="仿宋_GB2312" w:hint="eastAsia"/>
          <w:sz w:val="32"/>
          <w:szCs w:val="32"/>
        </w:rPr>
        <w:t>并</w:t>
      </w:r>
      <w:r w:rsidR="005D693A" w:rsidRPr="00CC1A24">
        <w:rPr>
          <w:rFonts w:ascii="仿宋_GB2312" w:eastAsia="仿宋_GB2312" w:hAnsi="仿宋_GB2312"/>
          <w:sz w:val="32"/>
          <w:szCs w:val="32"/>
        </w:rPr>
        <w:t>审核</w:t>
      </w:r>
      <w:r w:rsidR="005D693A">
        <w:rPr>
          <w:rFonts w:ascii="仿宋_GB2312" w:eastAsia="仿宋_GB2312" w:hAnsi="仿宋_GB2312" w:hint="eastAsia"/>
          <w:sz w:val="32"/>
          <w:szCs w:val="32"/>
        </w:rPr>
        <w:t>评议</w:t>
      </w:r>
      <w:r w:rsidR="00EE6FEA">
        <w:rPr>
          <w:rFonts w:ascii="仿宋_GB2312" w:eastAsia="仿宋_GB2312" w:hAnsi="仿宋_GB2312" w:hint="eastAsia"/>
          <w:sz w:val="32"/>
          <w:szCs w:val="32"/>
        </w:rPr>
        <w:t>，评议结果上报学院</w:t>
      </w:r>
      <w:r w:rsidR="005D693A">
        <w:rPr>
          <w:rFonts w:ascii="仿宋_GB2312" w:eastAsia="仿宋_GB2312" w:hAnsi="仿宋_GB2312" w:hint="eastAsia"/>
          <w:sz w:val="32"/>
          <w:szCs w:val="32"/>
        </w:rPr>
        <w:t>；</w:t>
      </w:r>
    </w:p>
    <w:p w:rsidR="005D693A" w:rsidRDefault="005D693A" w:rsidP="00CC1A24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</w:t>
      </w:r>
      <w:r>
        <w:rPr>
          <w:rFonts w:ascii="仿宋_GB2312" w:eastAsia="仿宋_GB2312" w:hAnsi="仿宋_GB2312"/>
          <w:sz w:val="32"/>
          <w:szCs w:val="32"/>
        </w:rPr>
        <w:t>.11</w:t>
      </w:r>
      <w:r>
        <w:rPr>
          <w:rFonts w:ascii="仿宋_GB2312" w:eastAsia="仿宋_GB2312" w:hAnsi="仿宋_GB2312" w:hint="eastAsia"/>
          <w:sz w:val="32"/>
          <w:szCs w:val="32"/>
        </w:rPr>
        <w:t>月1</w:t>
      </w:r>
      <w:r>
        <w:rPr>
          <w:rFonts w:ascii="仿宋_GB2312" w:eastAsia="仿宋_GB2312" w:hAnsi="仿宋_GB2312"/>
          <w:sz w:val="32"/>
          <w:szCs w:val="32"/>
        </w:rPr>
        <w:t>7-11</w:t>
      </w:r>
      <w:r>
        <w:rPr>
          <w:rFonts w:ascii="仿宋_GB2312" w:eastAsia="仿宋_GB2312" w:hAnsi="仿宋_GB2312" w:hint="eastAsia"/>
          <w:sz w:val="32"/>
          <w:szCs w:val="32"/>
        </w:rPr>
        <w:t>月2</w:t>
      </w:r>
      <w:r>
        <w:rPr>
          <w:rFonts w:ascii="仿宋_GB2312" w:eastAsia="仿宋_GB2312" w:hAnsi="仿宋_GB2312"/>
          <w:sz w:val="32"/>
          <w:szCs w:val="32"/>
        </w:rPr>
        <w:t>0</w:t>
      </w:r>
      <w:r>
        <w:rPr>
          <w:rFonts w:ascii="仿宋_GB2312" w:eastAsia="仿宋_GB2312" w:hAnsi="仿宋_GB2312" w:hint="eastAsia"/>
          <w:sz w:val="32"/>
          <w:szCs w:val="32"/>
        </w:rPr>
        <w:t>日：</w:t>
      </w:r>
      <w:r w:rsidRPr="00CC1A24">
        <w:rPr>
          <w:rFonts w:ascii="仿宋_GB2312" w:eastAsia="仿宋_GB2312" w:hAnsi="仿宋_GB2312"/>
          <w:sz w:val="32"/>
          <w:szCs w:val="32"/>
        </w:rPr>
        <w:t>全院公示并上报学校。</w:t>
      </w:r>
    </w:p>
    <w:p w:rsidR="000C2BD1" w:rsidRPr="000C2BD1" w:rsidRDefault="000C2BD1" w:rsidP="000C2BD1">
      <w:pPr>
        <w:spacing w:line="57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C2BD1">
        <w:rPr>
          <w:rFonts w:ascii="黑体" w:eastAsia="黑体" w:hAnsi="黑体" w:hint="eastAsia"/>
          <w:sz w:val="32"/>
          <w:szCs w:val="32"/>
        </w:rPr>
        <w:t>四</w:t>
      </w:r>
      <w:r w:rsidRPr="000C2BD1">
        <w:rPr>
          <w:rFonts w:ascii="黑体" w:eastAsia="黑体" w:hAnsi="黑体"/>
          <w:sz w:val="32"/>
          <w:szCs w:val="32"/>
        </w:rPr>
        <w:t>、注意事项</w:t>
      </w:r>
    </w:p>
    <w:p w:rsidR="000C2BD1" w:rsidRPr="000C2BD1" w:rsidRDefault="000C2BD1" w:rsidP="000F73B4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0C2BD1">
        <w:rPr>
          <w:rFonts w:ascii="仿宋_GB2312" w:eastAsia="仿宋_GB2312" w:hAnsi="仿宋_GB2312"/>
          <w:sz w:val="32"/>
          <w:szCs w:val="32"/>
        </w:rPr>
        <w:lastRenderedPageBreak/>
        <w:t>（一）参加研究生学业奖学金评选的同学，需要在申请前完成缴纳学费和注册手续；</w:t>
      </w:r>
    </w:p>
    <w:p w:rsidR="00CC1A24" w:rsidRPr="00CC1A24" w:rsidRDefault="000C2BD1" w:rsidP="00EE6FEA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0C2BD1">
        <w:rPr>
          <w:rFonts w:ascii="仿宋_GB2312" w:eastAsia="仿宋_GB2312" w:hAnsi="仿宋_GB2312"/>
          <w:sz w:val="32"/>
          <w:szCs w:val="32"/>
        </w:rPr>
        <w:t>（</w:t>
      </w:r>
      <w:r w:rsidR="000F73B4">
        <w:rPr>
          <w:rFonts w:ascii="仿宋_GB2312" w:eastAsia="仿宋_GB2312" w:hAnsi="仿宋_GB2312" w:hint="eastAsia"/>
          <w:sz w:val="32"/>
          <w:szCs w:val="32"/>
        </w:rPr>
        <w:t>二</w:t>
      </w:r>
      <w:r w:rsidRPr="000C2BD1">
        <w:rPr>
          <w:rFonts w:ascii="仿宋_GB2312" w:eastAsia="仿宋_GB2312" w:hAnsi="仿宋_GB2312"/>
          <w:sz w:val="32"/>
          <w:szCs w:val="32"/>
        </w:rPr>
        <w:t>）</w:t>
      </w:r>
      <w:r w:rsidR="00EE6FEA" w:rsidRPr="00EE6FEA">
        <w:rPr>
          <w:rFonts w:ascii="仿宋_GB2312" w:eastAsia="仿宋_GB2312" w:hAnsi="仿宋_GB2312"/>
          <w:sz w:val="32"/>
          <w:szCs w:val="32"/>
        </w:rPr>
        <w:t>所有符合申请条件的2022、2023级研究生同学均需通过北地学工系统提交申请，</w:t>
      </w:r>
      <w:r w:rsidR="00EE6FEA" w:rsidRPr="00EE6FEA">
        <w:rPr>
          <w:rFonts w:ascii="仿宋_GB2312" w:eastAsia="仿宋_GB2312" w:hAnsi="仿宋_GB2312"/>
          <w:sz w:val="32"/>
          <w:szCs w:val="32"/>
          <w:highlight w:val="yellow"/>
        </w:rPr>
        <w:t>过期未提出申请的同学视为放弃</w:t>
      </w:r>
      <w:r w:rsidRPr="000C2BD1">
        <w:rPr>
          <w:rFonts w:ascii="仿宋_GB2312" w:eastAsia="仿宋_GB2312" w:hAnsi="仿宋_GB2312"/>
          <w:sz w:val="32"/>
          <w:szCs w:val="32"/>
        </w:rPr>
        <w:t>。</w:t>
      </w:r>
    </w:p>
    <w:p w:rsidR="00CC1A24" w:rsidRDefault="00CC1A24" w:rsidP="00715FEE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:rsidR="009C7D69" w:rsidRDefault="009C7D69" w:rsidP="009C7D69">
      <w:pPr>
        <w:spacing w:line="57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 系 人：高老师</w:t>
      </w:r>
    </w:p>
    <w:p w:rsidR="009C7D69" w:rsidRDefault="009C7D69" w:rsidP="009C7D69">
      <w:pPr>
        <w:spacing w:line="57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联系电话：82323812</w:t>
      </w:r>
    </w:p>
    <w:p w:rsidR="009C7D69" w:rsidRDefault="009C7D69" w:rsidP="009C7D69">
      <w:pPr>
        <w:spacing w:line="57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地    点：教三楼315</w:t>
      </w:r>
    </w:p>
    <w:p w:rsidR="00AC4FB1" w:rsidRDefault="00AC4FB1" w:rsidP="00715FEE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:rsidR="003C55EA" w:rsidRDefault="009C7D69" w:rsidP="00715FEE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附件：1</w:t>
      </w:r>
      <w:r>
        <w:rPr>
          <w:rFonts w:ascii="仿宋_GB2312" w:eastAsia="仿宋_GB2312" w:hAnsi="仿宋_GB2312"/>
          <w:sz w:val="32"/>
          <w:szCs w:val="32"/>
        </w:rPr>
        <w:t>.</w:t>
      </w:r>
      <w:r w:rsidR="003C55EA" w:rsidRPr="003C55EA">
        <w:t xml:space="preserve"> </w:t>
      </w:r>
      <w:r w:rsidR="003C55EA" w:rsidRPr="003C55EA">
        <w:rPr>
          <w:rFonts w:ascii="仿宋_GB2312" w:eastAsia="仿宋_GB2312" w:hAnsi="仿宋_GB2312"/>
          <w:sz w:val="32"/>
          <w:szCs w:val="32"/>
        </w:rPr>
        <w:t>2023-2024学年研究生学业奖学金名额分配表（2022</w:t>
      </w:r>
      <w:r w:rsidR="003C55EA">
        <w:rPr>
          <w:rFonts w:ascii="仿宋_GB2312" w:eastAsia="仿宋_GB2312" w:hAnsi="仿宋_GB2312" w:hint="eastAsia"/>
          <w:sz w:val="32"/>
          <w:szCs w:val="32"/>
        </w:rPr>
        <w:t>级</w:t>
      </w:r>
      <w:r w:rsidR="003C55EA" w:rsidRPr="003C55EA">
        <w:rPr>
          <w:rFonts w:ascii="仿宋_GB2312" w:eastAsia="仿宋_GB2312" w:hAnsi="仿宋_GB2312"/>
          <w:sz w:val="32"/>
          <w:szCs w:val="32"/>
        </w:rPr>
        <w:t>）</w:t>
      </w:r>
    </w:p>
    <w:p w:rsidR="009C7D69" w:rsidRDefault="000B7887" w:rsidP="00B62F21">
      <w:pPr>
        <w:spacing w:line="570" w:lineRule="exact"/>
        <w:ind w:firstLineChars="500" w:firstLine="160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2.</w:t>
      </w:r>
      <w:r w:rsidRPr="000B7887">
        <w:rPr>
          <w:rFonts w:ascii="仿宋_GB2312" w:eastAsia="仿宋_GB2312" w:hAnsi="仿宋_GB2312"/>
          <w:sz w:val="32"/>
          <w:szCs w:val="32"/>
        </w:rPr>
        <w:t>2023-2024学年研究生学业奖学金名单</w:t>
      </w:r>
      <w:r>
        <w:rPr>
          <w:rFonts w:ascii="仿宋_GB2312" w:eastAsia="仿宋_GB2312" w:hAnsi="仿宋_GB2312" w:hint="eastAsia"/>
          <w:sz w:val="32"/>
          <w:szCs w:val="32"/>
        </w:rPr>
        <w:t>（含硕士、博士2个sheet）</w:t>
      </w:r>
    </w:p>
    <w:p w:rsidR="009C7D69" w:rsidRPr="009C7D69" w:rsidRDefault="009C7D69" w:rsidP="009C7D69">
      <w:pPr>
        <w:spacing w:line="570" w:lineRule="exact"/>
        <w:ind w:firstLineChars="200" w:firstLine="640"/>
      </w:pPr>
      <w:r>
        <w:rPr>
          <w:rFonts w:ascii="仿宋_GB2312" w:eastAsia="仿宋_GB2312" w:hAnsi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/>
          <w:sz w:val="32"/>
          <w:szCs w:val="32"/>
        </w:rPr>
        <w:t xml:space="preserve">     </w:t>
      </w:r>
      <w:r w:rsidR="00B62F21">
        <w:rPr>
          <w:rFonts w:ascii="仿宋_GB2312" w:eastAsia="仿宋_GB2312" w:hAnsi="仿宋_GB2312"/>
          <w:sz w:val="32"/>
          <w:szCs w:val="32"/>
        </w:rPr>
        <w:t>3</w:t>
      </w:r>
      <w:r>
        <w:rPr>
          <w:rFonts w:ascii="仿宋_GB2312" w:eastAsia="仿宋_GB2312" w:hAnsi="仿宋_GB2312"/>
          <w:sz w:val="32"/>
          <w:szCs w:val="32"/>
        </w:rPr>
        <w:t>.</w:t>
      </w:r>
      <w:r w:rsidRPr="009C7D69">
        <w:rPr>
          <w:rFonts w:ascii="仿宋_GB2312" w:eastAsia="仿宋_GB2312" w:hAnsi="仿宋_GB2312"/>
          <w:sz w:val="32"/>
          <w:szCs w:val="32"/>
        </w:rPr>
        <w:t>2023年版数理学院研究生学业奖学金评审工作实施细则</w:t>
      </w:r>
    </w:p>
    <w:p w:rsidR="00916BE6" w:rsidRDefault="00916BE6" w:rsidP="00916BE6">
      <w:pPr>
        <w:wordWrap w:val="0"/>
        <w:spacing w:line="570" w:lineRule="exact"/>
        <w:ind w:firstLineChars="500" w:firstLine="160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数理学院    </w:t>
      </w:r>
    </w:p>
    <w:p w:rsidR="00916BE6" w:rsidRDefault="00916BE6" w:rsidP="00916BE6">
      <w:pPr>
        <w:spacing w:line="570" w:lineRule="exact"/>
        <w:ind w:firstLineChars="500" w:firstLine="160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2023年1</w:t>
      </w:r>
      <w:r w:rsidR="005650C4"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227E1D">
        <w:rPr>
          <w:rFonts w:ascii="仿宋_GB2312" w:eastAsia="仿宋_GB2312" w:hAnsi="仿宋_GB2312" w:cs="仿宋_GB2312"/>
          <w:sz w:val="32"/>
          <w:szCs w:val="32"/>
        </w:rPr>
        <w:t>1</w:t>
      </w:r>
      <w:r w:rsidR="002E7A06"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9C7D69" w:rsidRPr="009C7D69" w:rsidRDefault="009C7D69" w:rsidP="00916BE6">
      <w:pPr>
        <w:spacing w:line="570" w:lineRule="exact"/>
        <w:ind w:firstLineChars="200" w:firstLine="640"/>
        <w:jc w:val="right"/>
        <w:rPr>
          <w:rFonts w:ascii="仿宋_GB2312" w:eastAsia="仿宋_GB2312" w:hAnsi="仿宋_GB2312"/>
          <w:sz w:val="32"/>
          <w:szCs w:val="32"/>
        </w:rPr>
      </w:pPr>
    </w:p>
    <w:p w:rsidR="009C7D69" w:rsidRPr="00CC1A24" w:rsidRDefault="009C7D69" w:rsidP="00715FEE">
      <w:pPr>
        <w:spacing w:line="57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sectPr w:rsidR="009C7D69" w:rsidRPr="00CC1A24" w:rsidSect="00A420B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EE"/>
    <w:rsid w:val="000003BF"/>
    <w:rsid w:val="0005450C"/>
    <w:rsid w:val="000B7887"/>
    <w:rsid w:val="000C2BD1"/>
    <w:rsid w:val="000F73B4"/>
    <w:rsid w:val="00227E1D"/>
    <w:rsid w:val="002E7A06"/>
    <w:rsid w:val="00386A1F"/>
    <w:rsid w:val="003B23E2"/>
    <w:rsid w:val="003C55EA"/>
    <w:rsid w:val="003D4CD8"/>
    <w:rsid w:val="0040215B"/>
    <w:rsid w:val="00410EEB"/>
    <w:rsid w:val="00424B84"/>
    <w:rsid w:val="005650C4"/>
    <w:rsid w:val="005D693A"/>
    <w:rsid w:val="00676A01"/>
    <w:rsid w:val="006C1803"/>
    <w:rsid w:val="006F27FB"/>
    <w:rsid w:val="00715FEE"/>
    <w:rsid w:val="008C05CC"/>
    <w:rsid w:val="00916BE6"/>
    <w:rsid w:val="009C7D69"/>
    <w:rsid w:val="00A420BE"/>
    <w:rsid w:val="00AC4FB1"/>
    <w:rsid w:val="00B62F21"/>
    <w:rsid w:val="00BA11F2"/>
    <w:rsid w:val="00CC1A24"/>
    <w:rsid w:val="00CF6805"/>
    <w:rsid w:val="00D37DB3"/>
    <w:rsid w:val="00EA11DD"/>
    <w:rsid w:val="00ED0F33"/>
    <w:rsid w:val="00E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7A50C8"/>
  <w15:chartTrackingRefBased/>
  <w15:docId w15:val="{1BECA48A-53F4-C843-9AD7-A0665848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lang w:val="en-US" w:eastAsia="zh-CN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BA11F2"/>
  </w:style>
  <w:style w:type="paragraph" w:styleId="1">
    <w:name w:val="heading 1"/>
    <w:basedOn w:val="a"/>
    <w:next w:val="a"/>
    <w:link w:val="10"/>
    <w:uiPriority w:val="9"/>
    <w:qFormat/>
    <w:rsid w:val="00BA11F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11F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11F2"/>
    <w:pPr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11F2"/>
    <w:pPr>
      <w:spacing w:before="24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11F2"/>
    <w:pPr>
      <w:spacing w:before="20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11F2"/>
    <w:pPr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11F2"/>
    <w:pPr>
      <w:jc w:val="left"/>
      <w:outlineLvl w:val="6"/>
    </w:pPr>
    <w:rPr>
      <w:b/>
      <w:smallCaps/>
      <w:color w:val="ED7D31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11F2"/>
    <w:pPr>
      <w:jc w:val="left"/>
      <w:outlineLvl w:val="7"/>
    </w:pPr>
    <w:rPr>
      <w:b/>
      <w:i/>
      <w:smallCaps/>
      <w:color w:val="C45911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11F2"/>
    <w:pPr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A11F2"/>
    <w:rPr>
      <w:smallCaps/>
      <w:spacing w:val="5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BA11F2"/>
    <w:rPr>
      <w:smallCaps/>
      <w:spacing w:val="5"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BA11F2"/>
    <w:rPr>
      <w:smallCaps/>
      <w:spacing w:val="5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BA11F2"/>
    <w:rPr>
      <w:smallCaps/>
      <w:spacing w:val="10"/>
      <w:sz w:val="22"/>
      <w:szCs w:val="22"/>
    </w:rPr>
  </w:style>
  <w:style w:type="character" w:customStyle="1" w:styleId="50">
    <w:name w:val="标题 5 字符"/>
    <w:basedOn w:val="a0"/>
    <w:link w:val="5"/>
    <w:uiPriority w:val="9"/>
    <w:semiHidden/>
    <w:rsid w:val="00BA11F2"/>
    <w:rPr>
      <w:smallCaps/>
      <w:color w:val="C45911" w:themeColor="accent2" w:themeShade="BF"/>
      <w:spacing w:val="10"/>
      <w:sz w:val="22"/>
      <w:szCs w:val="26"/>
    </w:rPr>
  </w:style>
  <w:style w:type="character" w:customStyle="1" w:styleId="60">
    <w:name w:val="标题 6 字符"/>
    <w:basedOn w:val="a0"/>
    <w:link w:val="6"/>
    <w:uiPriority w:val="9"/>
    <w:semiHidden/>
    <w:rsid w:val="00BA11F2"/>
    <w:rPr>
      <w:smallCaps/>
      <w:color w:val="ED7D31" w:themeColor="accent2"/>
      <w:spacing w:val="5"/>
      <w:sz w:val="22"/>
    </w:rPr>
  </w:style>
  <w:style w:type="character" w:customStyle="1" w:styleId="70">
    <w:name w:val="标题 7 字符"/>
    <w:basedOn w:val="a0"/>
    <w:link w:val="7"/>
    <w:uiPriority w:val="9"/>
    <w:semiHidden/>
    <w:rsid w:val="00BA11F2"/>
    <w:rPr>
      <w:b/>
      <w:smallCaps/>
      <w:color w:val="ED7D31" w:themeColor="accent2"/>
      <w:spacing w:val="10"/>
    </w:rPr>
  </w:style>
  <w:style w:type="character" w:customStyle="1" w:styleId="80">
    <w:name w:val="标题 8 字符"/>
    <w:basedOn w:val="a0"/>
    <w:link w:val="8"/>
    <w:uiPriority w:val="9"/>
    <w:semiHidden/>
    <w:rsid w:val="00BA11F2"/>
    <w:rPr>
      <w:b/>
      <w:i/>
      <w:smallCaps/>
      <w:color w:val="C45911" w:themeColor="accent2" w:themeShade="BF"/>
    </w:rPr>
  </w:style>
  <w:style w:type="character" w:customStyle="1" w:styleId="90">
    <w:name w:val="标题 9 字符"/>
    <w:basedOn w:val="a0"/>
    <w:link w:val="9"/>
    <w:uiPriority w:val="9"/>
    <w:semiHidden/>
    <w:rsid w:val="00BA11F2"/>
    <w:rPr>
      <w:b/>
      <w:i/>
      <w:smallCaps/>
      <w:color w:val="823B0B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A11F2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A11F2"/>
    <w:pPr>
      <w:pBdr>
        <w:top w:val="single" w:sz="12" w:space="1" w:color="ED7D31" w:themeColor="accent2"/>
      </w:pBdr>
      <w:jc w:val="right"/>
    </w:pPr>
    <w:rPr>
      <w:smallCaps/>
      <w:sz w:val="48"/>
      <w:szCs w:val="48"/>
    </w:rPr>
  </w:style>
  <w:style w:type="character" w:customStyle="1" w:styleId="a5">
    <w:name w:val="标题 字符"/>
    <w:basedOn w:val="a0"/>
    <w:link w:val="a4"/>
    <w:uiPriority w:val="10"/>
    <w:rsid w:val="00BA11F2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A11F2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副标题 字符"/>
    <w:basedOn w:val="a0"/>
    <w:link w:val="a6"/>
    <w:uiPriority w:val="11"/>
    <w:rsid w:val="00BA11F2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A11F2"/>
    <w:rPr>
      <w:b/>
      <w:color w:val="ED7D31" w:themeColor="accent2"/>
    </w:rPr>
  </w:style>
  <w:style w:type="character" w:styleId="a9">
    <w:name w:val="Emphasis"/>
    <w:uiPriority w:val="20"/>
    <w:qFormat/>
    <w:rsid w:val="00BA11F2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A11F2"/>
  </w:style>
  <w:style w:type="character" w:customStyle="1" w:styleId="ab">
    <w:name w:val="无间隔 字符"/>
    <w:basedOn w:val="a0"/>
    <w:link w:val="aa"/>
    <w:uiPriority w:val="1"/>
    <w:rsid w:val="00BA11F2"/>
  </w:style>
  <w:style w:type="paragraph" w:styleId="ac">
    <w:name w:val="List Paragraph"/>
    <w:basedOn w:val="a"/>
    <w:uiPriority w:val="34"/>
    <w:qFormat/>
    <w:rsid w:val="00BA11F2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BA11F2"/>
    <w:rPr>
      <w:i/>
    </w:rPr>
  </w:style>
  <w:style w:type="character" w:customStyle="1" w:styleId="ae">
    <w:name w:val="引用 字符"/>
    <w:basedOn w:val="a0"/>
    <w:link w:val="ad"/>
    <w:uiPriority w:val="29"/>
    <w:rsid w:val="00BA11F2"/>
    <w:rPr>
      <w:i/>
    </w:rPr>
  </w:style>
  <w:style w:type="paragraph" w:styleId="af">
    <w:name w:val="Intense Quote"/>
    <w:basedOn w:val="a"/>
    <w:next w:val="a"/>
    <w:link w:val="af0"/>
    <w:uiPriority w:val="30"/>
    <w:qFormat/>
    <w:rsid w:val="00BA11F2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f0">
    <w:name w:val="明显引用 字符"/>
    <w:basedOn w:val="a0"/>
    <w:link w:val="af"/>
    <w:uiPriority w:val="30"/>
    <w:rsid w:val="00BA11F2"/>
    <w:rPr>
      <w:b/>
      <w:i/>
      <w:color w:val="FFFFFF" w:themeColor="background1"/>
      <w:shd w:val="clear" w:color="auto" w:fill="ED7D31" w:themeFill="accent2"/>
    </w:rPr>
  </w:style>
  <w:style w:type="character" w:styleId="af1">
    <w:name w:val="Subtle Emphasis"/>
    <w:uiPriority w:val="19"/>
    <w:qFormat/>
    <w:rsid w:val="00BA11F2"/>
    <w:rPr>
      <w:i/>
    </w:rPr>
  </w:style>
  <w:style w:type="character" w:styleId="af2">
    <w:name w:val="Intense Emphasis"/>
    <w:uiPriority w:val="21"/>
    <w:qFormat/>
    <w:rsid w:val="00BA11F2"/>
    <w:rPr>
      <w:b/>
      <w:i/>
      <w:color w:val="ED7D31" w:themeColor="accent2"/>
      <w:spacing w:val="10"/>
    </w:rPr>
  </w:style>
  <w:style w:type="character" w:styleId="af3">
    <w:name w:val="Subtle Reference"/>
    <w:uiPriority w:val="31"/>
    <w:qFormat/>
    <w:rsid w:val="00BA11F2"/>
    <w:rPr>
      <w:b/>
    </w:rPr>
  </w:style>
  <w:style w:type="character" w:styleId="af4">
    <w:name w:val="Intense Reference"/>
    <w:uiPriority w:val="32"/>
    <w:qFormat/>
    <w:rsid w:val="00BA11F2"/>
    <w:rPr>
      <w:b/>
      <w:bCs/>
      <w:smallCaps/>
      <w:spacing w:val="5"/>
      <w:sz w:val="22"/>
      <w:szCs w:val="22"/>
      <w:u w:val="single"/>
    </w:rPr>
  </w:style>
  <w:style w:type="character" w:styleId="af5">
    <w:name w:val="Book Title"/>
    <w:uiPriority w:val="33"/>
    <w:qFormat/>
    <w:rsid w:val="00BA11F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">
    <w:name w:val="TOC Heading"/>
    <w:basedOn w:val="1"/>
    <w:next w:val="a"/>
    <w:uiPriority w:val="39"/>
    <w:semiHidden/>
    <w:unhideWhenUsed/>
    <w:qFormat/>
    <w:rsid w:val="00BA11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有才 高</dc:creator>
  <cp:keywords/>
  <dc:description/>
  <cp:lastModifiedBy>有才 高</cp:lastModifiedBy>
  <cp:revision>9</cp:revision>
  <dcterms:created xsi:type="dcterms:W3CDTF">2023-11-13T11:02:00Z</dcterms:created>
  <dcterms:modified xsi:type="dcterms:W3CDTF">2023-11-14T01:48:00Z</dcterms:modified>
</cp:coreProperties>
</file>